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F585C" w14:textId="77777777" w:rsidR="002F107F" w:rsidRPr="002F107F" w:rsidRDefault="002F107F" w:rsidP="002F107F">
      <w:pPr>
        <w:spacing w:before="100" w:beforeAutospacing="1" w:after="100" w:afterAutospacing="1"/>
        <w:outlineLvl w:val="0"/>
        <w:rPr>
          <w:rFonts w:eastAsia="Times New Roman" w:cstheme="minorHAnsi"/>
          <w:b/>
          <w:bCs/>
          <w:color w:val="000000"/>
          <w:kern w:val="36"/>
          <w:sz w:val="48"/>
          <w:szCs w:val="48"/>
          <w:lang w:eastAsia="nl-NL"/>
        </w:rPr>
      </w:pPr>
      <w:bookmarkStart w:id="0" w:name="_GoBack"/>
      <w:bookmarkEnd w:id="0"/>
      <w:r w:rsidRPr="002F107F">
        <w:rPr>
          <w:rFonts w:eastAsia="Times New Roman" w:cstheme="minorHAnsi"/>
          <w:b/>
          <w:bCs/>
          <w:color w:val="000000"/>
          <w:kern w:val="36"/>
          <w:sz w:val="48"/>
          <w:szCs w:val="48"/>
          <w:lang w:eastAsia="nl-NL"/>
        </w:rPr>
        <w:t>Notulen MR 14 oktober 2015</w:t>
      </w:r>
    </w:p>
    <w:p w14:paraId="1A5F585D" w14:textId="77777777" w:rsidR="002F107F" w:rsidRPr="002F107F" w:rsidRDefault="002F107F" w:rsidP="002F107F">
      <w:pPr>
        <w:spacing w:before="100" w:beforeAutospacing="1" w:after="100" w:afterAutospacing="1"/>
        <w:rPr>
          <w:rFonts w:eastAsia="Times New Roman" w:cstheme="minorHAnsi"/>
          <w:color w:val="000000"/>
          <w:sz w:val="27"/>
          <w:szCs w:val="27"/>
          <w:lang w:eastAsia="nl-NL"/>
        </w:rPr>
      </w:pPr>
      <w:r w:rsidRPr="002F107F">
        <w:rPr>
          <w:rFonts w:eastAsia="Times New Roman" w:cstheme="minorHAnsi"/>
          <w:color w:val="000000"/>
          <w:sz w:val="27"/>
          <w:szCs w:val="27"/>
          <w:lang w:eastAsia="nl-NL"/>
        </w:rPr>
        <w:t>Concept notulen MR-vergadering van 14 oktober 2015</w:t>
      </w:r>
      <w:r w:rsidRPr="002F107F">
        <w:rPr>
          <w:rFonts w:eastAsia="Times New Roman" w:cstheme="minorHAnsi"/>
          <w:color w:val="000000"/>
          <w:sz w:val="27"/>
          <w:szCs w:val="27"/>
          <w:lang w:eastAsia="nl-NL"/>
        </w:rPr>
        <w:br/>
        <w:t>Aanwezig: Koert van Buuren (vz), Lydia Klerks, Tineke de Vries, Evy Last (not), Peter Gruben ,Schuift aan: Cor Mulder.</w:t>
      </w:r>
    </w:p>
    <w:p w14:paraId="1A5F585E" w14:textId="77777777" w:rsidR="002F107F" w:rsidRPr="002F107F" w:rsidRDefault="002F107F" w:rsidP="002F107F">
      <w:pPr>
        <w:spacing w:before="100" w:beforeAutospacing="1" w:after="100" w:afterAutospacing="1"/>
        <w:rPr>
          <w:rFonts w:eastAsia="Times New Roman" w:cstheme="minorHAnsi"/>
          <w:color w:val="000000"/>
          <w:sz w:val="27"/>
          <w:szCs w:val="27"/>
          <w:lang w:eastAsia="nl-NL"/>
        </w:rPr>
      </w:pPr>
      <w:r w:rsidRPr="002F107F">
        <w:rPr>
          <w:rFonts w:eastAsia="Times New Roman" w:cstheme="minorHAnsi"/>
          <w:color w:val="000000"/>
          <w:sz w:val="27"/>
          <w:szCs w:val="27"/>
          <w:lang w:eastAsia="nl-NL"/>
        </w:rPr>
        <w:t>1. Opening</w:t>
      </w:r>
      <w:r w:rsidRPr="002F107F">
        <w:rPr>
          <w:rFonts w:eastAsia="Times New Roman" w:cstheme="minorHAnsi"/>
          <w:color w:val="000000"/>
          <w:sz w:val="27"/>
          <w:szCs w:val="27"/>
          <w:lang w:eastAsia="nl-NL"/>
        </w:rPr>
        <w:br/>
        <w:t>Koert opent de vergadering</w:t>
      </w:r>
      <w:r w:rsidRPr="002F107F">
        <w:rPr>
          <w:rFonts w:eastAsia="Times New Roman" w:cstheme="minorHAnsi"/>
          <w:color w:val="000000"/>
          <w:sz w:val="27"/>
          <w:szCs w:val="27"/>
          <w:lang w:eastAsia="nl-NL"/>
        </w:rPr>
        <w:br/>
        <w:t>2. Vaststellen agenda</w:t>
      </w:r>
      <w:r w:rsidRPr="002F107F">
        <w:rPr>
          <w:rFonts w:eastAsia="Times New Roman" w:cstheme="minorHAnsi"/>
          <w:color w:val="000000"/>
          <w:sz w:val="27"/>
          <w:szCs w:val="27"/>
          <w:lang w:eastAsia="nl-NL"/>
        </w:rPr>
        <w:br/>
        <w:t>3. Mededelingen Cor</w:t>
      </w:r>
      <w:r w:rsidRPr="002F107F">
        <w:rPr>
          <w:rFonts w:eastAsia="Times New Roman" w:cstheme="minorHAnsi"/>
          <w:color w:val="000000"/>
          <w:sz w:val="27"/>
          <w:szCs w:val="27"/>
          <w:lang w:eastAsia="nl-NL"/>
        </w:rPr>
        <w:br/>
        <w:t>3.1. Kansrijke combinatie groepen: Het 1ste stuk rekenen is afgesloten. Na de herfstvakantie zullen kind-gesprekken volgen. In het kader van talentontwikkeling. De leerkrachten krijgen een gerichte training om zulke gesprekken te voeren. De laatste bijeenkomst gaat over onderzoekend leren. Volgend schooljaar gaan we door met talentontwikkeling. Er lopen nu al wat proeven vooral in de bovenbouw. Er wordt gekeken wat de mogelijkheid is om een talentmiddag (vrijdag) op te zetten.</w:t>
      </w:r>
      <w:r w:rsidRPr="002F107F">
        <w:rPr>
          <w:rFonts w:eastAsia="Times New Roman" w:cstheme="minorHAnsi"/>
          <w:color w:val="000000"/>
          <w:sz w:val="27"/>
          <w:szCs w:val="27"/>
          <w:lang w:eastAsia="nl-NL"/>
        </w:rPr>
        <w:br/>
        <w:t>3.2. Scholen zijn verplicht om een sociaal plan van aanpak te hebben. 2 december komt de PO raad bij elkaar. Tegen het einde van het schooljaar is het plan klaar.</w:t>
      </w:r>
      <w:r w:rsidRPr="002F107F">
        <w:rPr>
          <w:rFonts w:eastAsia="Times New Roman" w:cstheme="minorHAnsi"/>
          <w:color w:val="000000"/>
          <w:sz w:val="27"/>
          <w:szCs w:val="27"/>
          <w:lang w:eastAsia="nl-NL"/>
        </w:rPr>
        <w:br/>
        <w:t>3.3. Website functioneert onvoldoende. Stichting Talent komt met een format/voorzet om alle scholen een uniforme site te geven. Dit wordt op korte termijn vervolgd. De website bouwers zijn momenteel moeilijk bereikbaar.</w:t>
      </w:r>
      <w:r w:rsidRPr="002F107F">
        <w:rPr>
          <w:rFonts w:eastAsia="Times New Roman" w:cstheme="minorHAnsi"/>
          <w:color w:val="000000"/>
          <w:sz w:val="27"/>
          <w:szCs w:val="27"/>
          <w:lang w:eastAsia="nl-NL"/>
        </w:rPr>
        <w:br/>
        <w:t>4. Enquête schooltijden: 30 oktober wordt de enquête meegegeven met de leerlingen. In de hal staat een doos om alle enquêtes in te leveren. 2 weken inlevertijd en na 1 week volgt een herinnering. Cor en Evy tellen.</w:t>
      </w:r>
      <w:r w:rsidRPr="002F107F">
        <w:rPr>
          <w:rFonts w:eastAsia="Times New Roman" w:cstheme="minorHAnsi"/>
          <w:color w:val="000000"/>
          <w:sz w:val="27"/>
          <w:szCs w:val="27"/>
          <w:lang w:eastAsia="nl-NL"/>
        </w:rPr>
        <w:br/>
        <w:t>5. Verkeer: Er komt opnieuw een bijeenkomst. De gemeente wil draagvlak voor de maatregelen. Kurt mailt om een gesprek met Homme Geertsma te hebben.</w:t>
      </w:r>
      <w:r w:rsidRPr="002F107F">
        <w:rPr>
          <w:rFonts w:eastAsia="Times New Roman" w:cstheme="minorHAnsi"/>
          <w:color w:val="000000"/>
          <w:sz w:val="27"/>
          <w:szCs w:val="27"/>
          <w:lang w:eastAsia="nl-NL"/>
        </w:rPr>
        <w:br/>
        <w:t>6. Begroting: Is goedgekeurd.</w:t>
      </w:r>
      <w:r w:rsidRPr="002F107F">
        <w:rPr>
          <w:rFonts w:eastAsia="Times New Roman" w:cstheme="minorHAnsi"/>
          <w:color w:val="000000"/>
          <w:sz w:val="27"/>
          <w:szCs w:val="27"/>
          <w:lang w:eastAsia="nl-NL"/>
        </w:rPr>
        <w:br/>
        <w:t>7. Website: Zie mededelingen Cor</w:t>
      </w:r>
      <w:r w:rsidRPr="002F107F">
        <w:rPr>
          <w:rFonts w:eastAsia="Times New Roman" w:cstheme="minorHAnsi"/>
          <w:color w:val="000000"/>
          <w:sz w:val="27"/>
          <w:szCs w:val="27"/>
          <w:lang w:eastAsia="nl-NL"/>
        </w:rPr>
        <w:br/>
        <w:t>8. Foto: Komt terug als iedereen aanwezig is</w:t>
      </w:r>
      <w:r w:rsidRPr="002F107F">
        <w:rPr>
          <w:rFonts w:eastAsia="Times New Roman" w:cstheme="minorHAnsi"/>
          <w:color w:val="000000"/>
          <w:sz w:val="27"/>
          <w:szCs w:val="27"/>
          <w:lang w:eastAsia="nl-NL"/>
        </w:rPr>
        <w:br/>
        <w:t>9. Ingekomen stukken: Er zat een vraag in de MR box. Waarom klasbord niet algemeen gebruiken. De leerkrachten brengen het nog eens in in de teamvergadering.</w:t>
      </w:r>
      <w:r w:rsidRPr="002F107F">
        <w:rPr>
          <w:rFonts w:eastAsia="Times New Roman" w:cstheme="minorHAnsi"/>
          <w:color w:val="000000"/>
          <w:sz w:val="27"/>
          <w:szCs w:val="27"/>
          <w:lang w:eastAsia="nl-NL"/>
        </w:rPr>
        <w:br/>
        <w:t>10. Lidmaatschap: Is het nodig om lid te zijn. Wat is de meerwaarde?</w:t>
      </w:r>
      <w:r w:rsidRPr="002F107F">
        <w:rPr>
          <w:rFonts w:eastAsia="Times New Roman" w:cstheme="minorHAnsi"/>
          <w:color w:val="000000"/>
          <w:sz w:val="27"/>
          <w:szCs w:val="27"/>
          <w:lang w:eastAsia="nl-NL"/>
        </w:rPr>
        <w:br/>
        <w:t>11. Visie functioneren MR: We willen pro-actief meedenken voor school. We pakken het schoolplan en jaarplan als basis en halen onze punten voor vergadering hier uit. Voor volgende vergadering schoolplan nog eens goed bekijken en punten aandragen.</w:t>
      </w:r>
      <w:r w:rsidRPr="002F107F">
        <w:rPr>
          <w:rFonts w:eastAsia="Times New Roman" w:cstheme="minorHAnsi"/>
          <w:color w:val="000000"/>
          <w:sz w:val="27"/>
          <w:szCs w:val="27"/>
          <w:lang w:eastAsia="nl-NL"/>
        </w:rPr>
        <w:br/>
        <w:t>12. Leerling medezeggenschap: Is erg leuk om te doen. Leerlingen hebben een proefvergadering gehad. 2e vergadering zijn al wat punten besproken.</w:t>
      </w:r>
      <w:r w:rsidRPr="002F107F">
        <w:rPr>
          <w:rFonts w:eastAsia="Times New Roman" w:cstheme="minorHAnsi"/>
          <w:color w:val="000000"/>
          <w:sz w:val="27"/>
          <w:szCs w:val="27"/>
          <w:lang w:eastAsia="nl-NL"/>
        </w:rPr>
        <w:br/>
        <w:t xml:space="preserve">13. GMR: De directeur van de stichting verwacht dat er nog fusies gaan komen. </w:t>
      </w:r>
      <w:r w:rsidRPr="002F107F">
        <w:rPr>
          <w:rFonts w:eastAsia="Times New Roman" w:cstheme="minorHAnsi"/>
          <w:color w:val="000000"/>
          <w:sz w:val="27"/>
          <w:szCs w:val="27"/>
          <w:lang w:eastAsia="nl-NL"/>
        </w:rPr>
        <w:lastRenderedPageBreak/>
        <w:t>Tot 2019 krijg je 6 jaar fusiegeld, daarna wordt het minder. Er wordt gekeken hoe de leegstand op scholen positief ingevuld kan worden.</w:t>
      </w:r>
    </w:p>
    <w:p w14:paraId="1A5F585F" w14:textId="77777777" w:rsidR="00843C02" w:rsidRPr="002F107F" w:rsidRDefault="00843C02">
      <w:pPr>
        <w:rPr>
          <w:rFonts w:cstheme="minorHAnsi"/>
        </w:rPr>
      </w:pPr>
    </w:p>
    <w:sectPr w:rsidR="00843C02" w:rsidRPr="002F1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7F"/>
    <w:rsid w:val="002F107F"/>
    <w:rsid w:val="005418A4"/>
    <w:rsid w:val="00843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585C"/>
  <w15:docId w15:val="{91D34534-7D8D-4CA9-8F71-29EEDDD3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7495">
      <w:bodyDiv w:val="1"/>
      <w:marLeft w:val="0"/>
      <w:marRight w:val="0"/>
      <w:marTop w:val="0"/>
      <w:marBottom w:val="0"/>
      <w:divBdr>
        <w:top w:val="none" w:sz="0" w:space="0" w:color="auto"/>
        <w:left w:val="none" w:sz="0" w:space="0" w:color="auto"/>
        <w:bottom w:val="none" w:sz="0" w:space="0" w:color="auto"/>
        <w:right w:val="none" w:sz="0" w:space="0" w:color="auto"/>
      </w:divBdr>
      <w:divsChild>
        <w:div w:id="102045160">
          <w:marLeft w:val="0"/>
          <w:marRight w:val="0"/>
          <w:marTop w:val="0"/>
          <w:marBottom w:val="0"/>
          <w:divBdr>
            <w:top w:val="none" w:sz="0" w:space="0" w:color="auto"/>
            <w:left w:val="none" w:sz="0" w:space="0" w:color="auto"/>
            <w:bottom w:val="none" w:sz="0" w:space="0" w:color="auto"/>
            <w:right w:val="none" w:sz="0" w:space="0" w:color="auto"/>
          </w:divBdr>
        </w:div>
        <w:div w:id="1848714898">
          <w:marLeft w:val="0"/>
          <w:marRight w:val="0"/>
          <w:marTop w:val="0"/>
          <w:marBottom w:val="0"/>
          <w:divBdr>
            <w:top w:val="none" w:sz="0" w:space="0" w:color="auto"/>
            <w:left w:val="none" w:sz="0" w:space="0" w:color="auto"/>
            <w:bottom w:val="none" w:sz="0" w:space="0" w:color="auto"/>
            <w:right w:val="none" w:sz="0" w:space="0" w:color="auto"/>
          </w:divBdr>
        </w:div>
        <w:div w:id="131271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Stichting Talent Westerveld</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van de Belt</dc:creator>
  <cp:lastModifiedBy>Arjen  Kiers</cp:lastModifiedBy>
  <cp:revision>2</cp:revision>
  <dcterms:created xsi:type="dcterms:W3CDTF">2016-02-01T14:56:00Z</dcterms:created>
  <dcterms:modified xsi:type="dcterms:W3CDTF">2016-02-01T14:56:00Z</dcterms:modified>
</cp:coreProperties>
</file>